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C11EA" w14:textId="77777777" w:rsidR="00FF1E64" w:rsidRPr="00FF1E64" w:rsidRDefault="00FF1E64" w:rsidP="00FF1E64">
      <w:pPr>
        <w:pStyle w:val="Standard"/>
        <w:rPr>
          <w:rFonts w:ascii="Times New Roman" w:hAnsi="Times New Roman"/>
          <w:b/>
          <w:bCs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>Nr sprawy : ZP.271.09.2020</w:t>
      </w:r>
    </w:p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2E91F959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5E6CE6">
        <w:rPr>
          <w:rFonts w:ascii="Times New Roman" w:hAnsi="Times New Roman"/>
          <w:b/>
          <w:bCs/>
          <w:lang w:val="pl-PL"/>
        </w:rPr>
        <w:t>V</w:t>
      </w:r>
      <w:r>
        <w:rPr>
          <w:rFonts w:ascii="Times New Roman" w:hAnsi="Times New Roman"/>
          <w:b/>
          <w:bCs/>
          <w:lang w:val="pl-PL"/>
        </w:rPr>
        <w:t xml:space="preserve"> do SIWZ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24028A90" w14:textId="1BB3F0B0" w:rsidR="004765E8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61254C54" w14:textId="6EEE1BCA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7160282" w14:textId="37DC6629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D94DFA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V </w:t>
      </w:r>
      <w:r w:rsidR="00971A0D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Rękawice i akcesoria ochronne</w:t>
      </w:r>
    </w:p>
    <w:p w14:paraId="3FACF617" w14:textId="6969A4CC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686"/>
        <w:gridCol w:w="1559"/>
        <w:gridCol w:w="1559"/>
        <w:gridCol w:w="1276"/>
        <w:gridCol w:w="850"/>
        <w:gridCol w:w="1462"/>
      </w:tblGrid>
      <w:tr w:rsidR="008A11AB" w14:paraId="0C657791" w14:textId="77777777" w:rsidTr="00C615EF">
        <w:tc>
          <w:tcPr>
            <w:tcW w:w="570" w:type="dxa"/>
          </w:tcPr>
          <w:p w14:paraId="63B393F2" w14:textId="53CFB6AF" w:rsidR="00E75376" w:rsidRP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2686" w:type="dxa"/>
          </w:tcPr>
          <w:p w14:paraId="7B3F9862" w14:textId="2EEDBA12" w:rsidR="00E75376" w:rsidRP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559" w:type="dxa"/>
          </w:tcPr>
          <w:p w14:paraId="51C5CFE7" w14:textId="61A5D7B6" w:rsidR="00E75376" w:rsidRP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59" w:type="dxa"/>
          </w:tcPr>
          <w:p w14:paraId="2CC5A4C4" w14:textId="15E31C8A" w:rsidR="00E75376" w:rsidRP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276" w:type="dxa"/>
          </w:tcPr>
          <w:p w14:paraId="354EB07F" w14:textId="5D861B5C" w:rsidR="00E75376" w:rsidRP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50" w:type="dxa"/>
          </w:tcPr>
          <w:p w14:paraId="2CB19D9A" w14:textId="77777777" w:rsid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E75376" w:rsidRP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462" w:type="dxa"/>
          </w:tcPr>
          <w:p w14:paraId="717E112A" w14:textId="7DED240F" w:rsidR="00E75376" w:rsidRP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C615EF" w14:paraId="476B263D" w14:textId="77777777" w:rsidTr="00C615EF">
        <w:tc>
          <w:tcPr>
            <w:tcW w:w="570" w:type="dxa"/>
          </w:tcPr>
          <w:p w14:paraId="2EAB3670" w14:textId="724B3A43" w:rsidR="00E75376" w:rsidRPr="00E75376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2686" w:type="dxa"/>
          </w:tcPr>
          <w:p w14:paraId="795427CC" w14:textId="4B07205D" w:rsidR="00E75376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559" w:type="dxa"/>
          </w:tcPr>
          <w:p w14:paraId="2C87B765" w14:textId="6B716BB8" w:rsidR="00E75376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6D9361F3" w14:textId="793E6D2C" w:rsidR="00E75376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276" w:type="dxa"/>
          </w:tcPr>
          <w:p w14:paraId="4A219353" w14:textId="37FCE244" w:rsidR="00E75376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 = 3 * 4</w:t>
            </w:r>
          </w:p>
        </w:tc>
        <w:tc>
          <w:tcPr>
            <w:tcW w:w="850" w:type="dxa"/>
          </w:tcPr>
          <w:p w14:paraId="051DAE4C" w14:textId="7527D137" w:rsidR="00E75376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1462" w:type="dxa"/>
          </w:tcPr>
          <w:p w14:paraId="5EB45699" w14:textId="46ADDD73" w:rsidR="00E75376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 = 5 * 6</w:t>
            </w:r>
          </w:p>
        </w:tc>
      </w:tr>
      <w:tr w:rsidR="00E648B7" w:rsidRPr="005E6CE6" w14:paraId="3A37CBE7" w14:textId="77777777" w:rsidTr="00C615EF">
        <w:tc>
          <w:tcPr>
            <w:tcW w:w="570" w:type="dxa"/>
          </w:tcPr>
          <w:p w14:paraId="5B5A1A4C" w14:textId="67DC23AC" w:rsidR="00E648B7" w:rsidRDefault="00E648B7" w:rsidP="00E648B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2686" w:type="dxa"/>
          </w:tcPr>
          <w:p w14:paraId="2AAFC76D" w14:textId="18C84D4E" w:rsidR="00E648B7" w:rsidRPr="00E648B7" w:rsidRDefault="00E648B7" w:rsidP="00E648B7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E648B7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 xml:space="preserve">Rękawice winylowe niepudrowane w rozmiarach S, </w:t>
            </w: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M, L, XL</w:t>
            </w:r>
            <w:r w:rsidRPr="00E648B7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. Projekt i oznakowanie odpowiadają wymogom Europejskiej Dyrektywy Medycznej 93/42/EEC oraz Europejskiej Dyrektywy o Środkach Ochrony Indywidualnej 89/686/EEC i wprowadzonym do nich zmianom. Rodzaj rękawic: diagnostyczne, ochronne, niejałowe. Surowiec: polichlorek winylu, niepudrowane. Posiadające certyfikat CE.</w:t>
            </w:r>
          </w:p>
        </w:tc>
        <w:tc>
          <w:tcPr>
            <w:tcW w:w="1559" w:type="dxa"/>
          </w:tcPr>
          <w:p w14:paraId="34827711" w14:textId="2B7C0E3C" w:rsidR="00E648B7" w:rsidRPr="008A11AB" w:rsidRDefault="00B60FDE" w:rsidP="00E648B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</w:t>
            </w:r>
            <w:r w:rsidR="00120192">
              <w:rPr>
                <w:rFonts w:ascii="Times New Roman" w:hAnsi="Times New Roman"/>
                <w:color w:val="0A0A0A"/>
                <w:lang w:val="pl-PL"/>
              </w:rPr>
              <w:t> </w:t>
            </w:r>
            <w:r>
              <w:rPr>
                <w:rFonts w:ascii="Times New Roman" w:hAnsi="Times New Roman"/>
                <w:color w:val="0A0A0A"/>
                <w:lang w:val="pl-PL"/>
              </w:rPr>
              <w:t>500</w:t>
            </w:r>
            <w:r w:rsidR="00120192">
              <w:rPr>
                <w:rFonts w:ascii="Times New Roman" w:hAnsi="Times New Roman"/>
                <w:color w:val="0A0A0A"/>
                <w:lang w:val="pl-PL"/>
              </w:rPr>
              <w:t xml:space="preserve"> op. x 100 szt.</w:t>
            </w:r>
          </w:p>
        </w:tc>
        <w:tc>
          <w:tcPr>
            <w:tcW w:w="1559" w:type="dxa"/>
          </w:tcPr>
          <w:p w14:paraId="0C1E922F" w14:textId="77777777" w:rsidR="00E648B7" w:rsidRPr="008A11AB" w:rsidRDefault="00E648B7" w:rsidP="00E648B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BDAC1BC" w14:textId="77777777" w:rsidR="00E648B7" w:rsidRPr="008A11AB" w:rsidRDefault="00E648B7" w:rsidP="00E648B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624706A9" w14:textId="77777777" w:rsidR="00E648B7" w:rsidRPr="008A11AB" w:rsidRDefault="00E648B7" w:rsidP="00E648B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59D77887" w14:textId="77777777" w:rsidR="00E648B7" w:rsidRPr="008A11AB" w:rsidRDefault="00E648B7" w:rsidP="00E648B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E648B7" w:rsidRPr="005E6CE6" w14:paraId="502229AD" w14:textId="77777777" w:rsidTr="00C615EF">
        <w:tc>
          <w:tcPr>
            <w:tcW w:w="570" w:type="dxa"/>
          </w:tcPr>
          <w:p w14:paraId="63BACEDB" w14:textId="63CEEE78" w:rsidR="00E648B7" w:rsidRDefault="00E648B7" w:rsidP="00E648B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2686" w:type="dxa"/>
          </w:tcPr>
          <w:p w14:paraId="109E9BDA" w14:textId="3F7F443C" w:rsidR="00E648B7" w:rsidRPr="00E648B7" w:rsidRDefault="00E648B7" w:rsidP="00E648B7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bCs/>
                <w:color w:val="0A0A0A"/>
                <w:lang w:val="pl-PL"/>
              </w:rPr>
            </w:pPr>
            <w:r w:rsidRPr="00E648B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Rękawice nitrylowe niepudrowane w rozmiarach S, M, L, XL. Projekt i oznakowanie odpowiadają wymogom Europejskiej Dyrektywy Medycznej 93/42/EEC oraz Europejskiej </w:t>
            </w:r>
            <w:r w:rsidRPr="00E648B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Dyrektywy o Środkach Ochrony Indywidualnej 89/686/EEC i wprowadzonym do nich zmianom. Surowiec: nitryl, niepudrowane. Powierzchnia teksturowana na ko</w:t>
            </w:r>
            <w:r w:rsidRPr="00E648B7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ń</w:t>
            </w:r>
            <w:r w:rsidRPr="00E648B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cach palc</w:t>
            </w:r>
            <w:r w:rsidRPr="00E648B7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E648B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w, wyko</w:t>
            </w:r>
            <w:r w:rsidRPr="00E648B7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ń</w:t>
            </w:r>
            <w:r w:rsidRPr="00E648B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czenie mankietu: r</w:t>
            </w:r>
            <w:r w:rsidRPr="00E648B7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E648B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wnomierne, rolowany brzeg. Posiadające certyfikat CE.</w:t>
            </w:r>
          </w:p>
        </w:tc>
        <w:tc>
          <w:tcPr>
            <w:tcW w:w="1559" w:type="dxa"/>
          </w:tcPr>
          <w:p w14:paraId="2FCDAA13" w14:textId="7276F6C3" w:rsidR="00E648B7" w:rsidRPr="008A11AB" w:rsidRDefault="00B60FDE" w:rsidP="00E648B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lastRenderedPageBreak/>
              <w:t>300 op.</w:t>
            </w:r>
            <w:r w:rsidR="00120192">
              <w:rPr>
                <w:rFonts w:ascii="Times New Roman" w:hAnsi="Times New Roman"/>
                <w:color w:val="0A0A0A"/>
                <w:lang w:val="pl-PL"/>
              </w:rPr>
              <w:t xml:space="preserve"> x 100 szt.</w:t>
            </w:r>
          </w:p>
        </w:tc>
        <w:tc>
          <w:tcPr>
            <w:tcW w:w="1559" w:type="dxa"/>
          </w:tcPr>
          <w:p w14:paraId="0002775E" w14:textId="77777777" w:rsidR="00E648B7" w:rsidRPr="008A11AB" w:rsidRDefault="00E648B7" w:rsidP="00E648B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9AA0A2A" w14:textId="77777777" w:rsidR="00E648B7" w:rsidRPr="008A11AB" w:rsidRDefault="00E648B7" w:rsidP="00E648B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0B54F63B" w14:textId="77777777" w:rsidR="00E648B7" w:rsidRPr="008A11AB" w:rsidRDefault="00E648B7" w:rsidP="00E648B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5576F858" w14:textId="77777777" w:rsidR="00E648B7" w:rsidRPr="008A11AB" w:rsidRDefault="00E648B7" w:rsidP="00E648B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32639" w:rsidRPr="005E6CE6" w14:paraId="0C0CBD92" w14:textId="77777777" w:rsidTr="00C615EF">
        <w:tc>
          <w:tcPr>
            <w:tcW w:w="570" w:type="dxa"/>
          </w:tcPr>
          <w:p w14:paraId="7A0717F3" w14:textId="3E7CA5BB" w:rsidR="00232639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3.</w:t>
            </w:r>
          </w:p>
        </w:tc>
        <w:tc>
          <w:tcPr>
            <w:tcW w:w="2686" w:type="dxa"/>
          </w:tcPr>
          <w:p w14:paraId="7D2EB6F1" w14:textId="4C7204B0" w:rsidR="00232639" w:rsidRPr="0025057B" w:rsidRDefault="00232639" w:rsidP="00232639">
            <w:pPr>
              <w:pStyle w:val="Standard"/>
              <w:spacing w:line="276" w:lineRule="auto"/>
              <w:rPr>
                <w:rFonts w:hint="eastAsia"/>
                <w:color w:val="0A0A0A"/>
                <w:lang w:val="pl-PL"/>
              </w:rPr>
            </w:pPr>
            <w:r w:rsidRPr="00E3094C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Maseczki jednorazowe trzywarstwowe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 xml:space="preserve"> </w:t>
            </w:r>
            <w:r w:rsidRPr="00810C9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medyczne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z elastycznymi gumkami. Posiadające certyfikat CE oraz spełniające standard medyczny EN14683. Odporna na przesiąkanie  - chroniąca przed zakażeniami przenoszonymi drogą kropelkową. Dopasowująca się do kształtu twarzy dzięki elastycznemu drucikowi w górnej części maski. Jakość maski zwiększona grubością warstw włókniny do 25g/m2. Wysoki współczynnik filtracji bakteryjnej BFE &gt;95%. Uniwersalny rozmiar17 cm x 9 cm.</w:t>
            </w:r>
          </w:p>
        </w:tc>
        <w:tc>
          <w:tcPr>
            <w:tcW w:w="1559" w:type="dxa"/>
          </w:tcPr>
          <w:p w14:paraId="042D2A86" w14:textId="4FBE0AA1" w:rsidR="00232639" w:rsidRPr="008A11AB" w:rsidRDefault="00800471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800471">
              <w:rPr>
                <w:rFonts w:ascii="Times New Roman" w:hAnsi="Times New Roman"/>
                <w:color w:val="0A0A0A"/>
                <w:lang w:val="pl-PL"/>
              </w:rPr>
              <w:t>1 000 szt.</w:t>
            </w:r>
          </w:p>
        </w:tc>
        <w:tc>
          <w:tcPr>
            <w:tcW w:w="1559" w:type="dxa"/>
          </w:tcPr>
          <w:p w14:paraId="53C50A9B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34B16D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058789A1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3BB78F99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32639" w:rsidRPr="00D94DFA" w14:paraId="60E45FA4" w14:textId="77777777" w:rsidTr="00C615EF">
        <w:tc>
          <w:tcPr>
            <w:tcW w:w="570" w:type="dxa"/>
          </w:tcPr>
          <w:p w14:paraId="1100B689" w14:textId="3F63CC22" w:rsidR="00232639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4.</w:t>
            </w:r>
          </w:p>
        </w:tc>
        <w:tc>
          <w:tcPr>
            <w:tcW w:w="2686" w:type="dxa"/>
          </w:tcPr>
          <w:p w14:paraId="6367519A" w14:textId="4D2AC0F5" w:rsidR="00232639" w:rsidRPr="008A11AB" w:rsidRDefault="00232639" w:rsidP="00232639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E3094C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Maseczki z filtrem FFP2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pięciowarstwowa w tym dwie warstwy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melt-blown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, posiadająca 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 xml:space="preserve">certyfikat CE, współczynnik filtracji bakteryjnej BFE 95-98%, certyfikowana KN95. </w:t>
            </w:r>
            <w:r w:rsidRPr="00156CB0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Odporna na przesiąkanie  - chroniąca przed zakażeniami przenoszonymi drogą kropelkową.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Dopasowana dzięki ergonomicznemu kształtowi i wszytemu metalowemu klipsowi na nos. Uniwersalny rozmiar dla osób dorosłych. </w:t>
            </w:r>
          </w:p>
        </w:tc>
        <w:tc>
          <w:tcPr>
            <w:tcW w:w="1559" w:type="dxa"/>
          </w:tcPr>
          <w:p w14:paraId="0DB264C1" w14:textId="070ABB1D" w:rsidR="00232639" w:rsidRPr="008A11AB" w:rsidRDefault="00800471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lastRenderedPageBreak/>
              <w:t>200 szt.</w:t>
            </w:r>
          </w:p>
        </w:tc>
        <w:tc>
          <w:tcPr>
            <w:tcW w:w="1559" w:type="dxa"/>
          </w:tcPr>
          <w:p w14:paraId="0FCFF17F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7703D26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67E6B47E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18A72FE0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32639" w:rsidRPr="00232639" w14:paraId="3AE3CDDD" w14:textId="77777777" w:rsidTr="00C615EF">
        <w:tc>
          <w:tcPr>
            <w:tcW w:w="570" w:type="dxa"/>
          </w:tcPr>
          <w:p w14:paraId="2F628498" w14:textId="1D9A7903" w:rsidR="00232639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5.</w:t>
            </w:r>
          </w:p>
        </w:tc>
        <w:tc>
          <w:tcPr>
            <w:tcW w:w="2686" w:type="dxa"/>
          </w:tcPr>
          <w:p w14:paraId="71858D30" w14:textId="68018134" w:rsidR="00232639" w:rsidRPr="008A11AB" w:rsidRDefault="00232639" w:rsidP="00232639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E3094C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Fartuchy flizelinowe medyczne jednorazowe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niejałowe z włókniny propylenowej. Wykonany z materiału o gramaturze min. 20 g/m2. Wiązany na szyj oraz w pasie z mankietami ściąganymi na gumkę. Rozmiar uniwersalny dla osoby dorosłej. Posiadające certyfikat CE.</w:t>
            </w:r>
          </w:p>
        </w:tc>
        <w:tc>
          <w:tcPr>
            <w:tcW w:w="1559" w:type="dxa"/>
          </w:tcPr>
          <w:p w14:paraId="2B865FB4" w14:textId="528F9AE0" w:rsidR="00232639" w:rsidRPr="008A11AB" w:rsidRDefault="00800471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500 szt.</w:t>
            </w:r>
          </w:p>
        </w:tc>
        <w:tc>
          <w:tcPr>
            <w:tcW w:w="1559" w:type="dxa"/>
          </w:tcPr>
          <w:p w14:paraId="5D123A34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F4FD77A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550A1D17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000AD6EC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32639" w:rsidRPr="00800471" w14:paraId="36A5F72B" w14:textId="77777777" w:rsidTr="00C615EF">
        <w:tc>
          <w:tcPr>
            <w:tcW w:w="570" w:type="dxa"/>
          </w:tcPr>
          <w:p w14:paraId="3EF673A9" w14:textId="74229039" w:rsidR="00232639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6.</w:t>
            </w:r>
          </w:p>
        </w:tc>
        <w:tc>
          <w:tcPr>
            <w:tcW w:w="2686" w:type="dxa"/>
          </w:tcPr>
          <w:p w14:paraId="0FBFDF68" w14:textId="23D6B676" w:rsidR="00232639" w:rsidRPr="008A11AB" w:rsidRDefault="00232639" w:rsidP="00232639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E3094C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Kombinezony ochronne medyczne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z włókniny typu TYVEC lub równoważnej, niejałowy, zamykany na zamek z przodu ze specjalną osłoną. Zapewnia barierę przed przenikaniem krwi, płynów ustrojowych, wydzielin zmniejszając ryzyko zachorowania. Posiada certyfikat 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zgodności CE, produkt zarejestrowany jako wyrób medyczny w Urzędzie Rejestracji Produktów Leczniczych, Wyrobów Medycznych i Produktów Biobójczych, certyfikat systemu zarządzania jakością PN-EN ISO 13485. Odzież jest zapinana w przedniej części, posiada pasek uszczelniający z kapturem oraz zakończony gumkami na zakończeniach rękawów oraz nogawek.</w:t>
            </w:r>
          </w:p>
        </w:tc>
        <w:tc>
          <w:tcPr>
            <w:tcW w:w="1559" w:type="dxa"/>
          </w:tcPr>
          <w:p w14:paraId="4EEA576C" w14:textId="2394F052" w:rsidR="00232639" w:rsidRPr="008A11AB" w:rsidRDefault="00800471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lastRenderedPageBreak/>
              <w:t>100 szt.</w:t>
            </w:r>
          </w:p>
        </w:tc>
        <w:tc>
          <w:tcPr>
            <w:tcW w:w="1559" w:type="dxa"/>
          </w:tcPr>
          <w:p w14:paraId="0F289E62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450C868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4A24F71A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07287891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32639" w:rsidRPr="00232639" w14:paraId="38ED5397" w14:textId="77777777" w:rsidTr="00C615EF">
        <w:tc>
          <w:tcPr>
            <w:tcW w:w="570" w:type="dxa"/>
          </w:tcPr>
          <w:p w14:paraId="1807F1B5" w14:textId="4681FEF2" w:rsidR="00232639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7.</w:t>
            </w:r>
          </w:p>
        </w:tc>
        <w:tc>
          <w:tcPr>
            <w:tcW w:w="2686" w:type="dxa"/>
          </w:tcPr>
          <w:p w14:paraId="03D0725E" w14:textId="11A79D84" w:rsidR="00232639" w:rsidRPr="008A11AB" w:rsidRDefault="00232639" w:rsidP="00232639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E3094C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Czepki ochronne jednorazowe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na elastycznej gumce w formie beretu z włókniny polipropylenowej, nie zawierające lateksu o średnicy +/- 52 cm. Posiadające certyfikat CE.</w:t>
            </w:r>
          </w:p>
        </w:tc>
        <w:tc>
          <w:tcPr>
            <w:tcW w:w="1559" w:type="dxa"/>
          </w:tcPr>
          <w:p w14:paraId="6EC029CE" w14:textId="413C2703" w:rsidR="00232639" w:rsidRPr="008A11AB" w:rsidRDefault="00800471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500 szt.</w:t>
            </w:r>
          </w:p>
        </w:tc>
        <w:tc>
          <w:tcPr>
            <w:tcW w:w="1559" w:type="dxa"/>
          </w:tcPr>
          <w:p w14:paraId="5D10C3BD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73205E5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0519130A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2DFC08E0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32639" w:rsidRPr="00D94DFA" w14:paraId="0A71FF02" w14:textId="77777777" w:rsidTr="00C615EF">
        <w:tc>
          <w:tcPr>
            <w:tcW w:w="570" w:type="dxa"/>
          </w:tcPr>
          <w:p w14:paraId="03AC9602" w14:textId="1C72B9F6" w:rsidR="00232639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8.</w:t>
            </w:r>
          </w:p>
        </w:tc>
        <w:tc>
          <w:tcPr>
            <w:tcW w:w="2686" w:type="dxa"/>
          </w:tcPr>
          <w:p w14:paraId="0F038F84" w14:textId="1EE1D1DC" w:rsidR="00232639" w:rsidRPr="008A11AB" w:rsidRDefault="00232639" w:rsidP="00232639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E3094C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Ochraniacze na obuwie jednorazowe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foliowe, antypoślizgowe, jednorazowe z wbudowaną gumką zapobiegającą zsuwaniu się materiału. Posiadające certyfikat CE.</w:t>
            </w:r>
          </w:p>
        </w:tc>
        <w:tc>
          <w:tcPr>
            <w:tcW w:w="1559" w:type="dxa"/>
          </w:tcPr>
          <w:p w14:paraId="16A564B1" w14:textId="2476954F" w:rsidR="00232639" w:rsidRPr="008A11AB" w:rsidRDefault="00800471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600 szt.</w:t>
            </w:r>
          </w:p>
        </w:tc>
        <w:tc>
          <w:tcPr>
            <w:tcW w:w="1559" w:type="dxa"/>
          </w:tcPr>
          <w:p w14:paraId="62149472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A8FB174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05979965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23E45A89" w14:textId="77777777" w:rsidR="00232639" w:rsidRPr="008A11AB" w:rsidRDefault="00232639" w:rsidP="0023263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E648B7" w14:paraId="29A5F92B" w14:textId="77777777" w:rsidTr="00C615EF">
        <w:trPr>
          <w:trHeight w:val="473"/>
        </w:trPr>
        <w:tc>
          <w:tcPr>
            <w:tcW w:w="6374" w:type="dxa"/>
            <w:gridSpan w:val="4"/>
            <w:vMerge w:val="restart"/>
          </w:tcPr>
          <w:p w14:paraId="0A12D9CB" w14:textId="77777777" w:rsidR="00E648B7" w:rsidRDefault="00E648B7" w:rsidP="00E648B7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54B3D7B4" w14:textId="14688DC1" w:rsidR="00E648B7" w:rsidRDefault="00E648B7" w:rsidP="00E648B7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  <w:vMerge w:val="restart"/>
          </w:tcPr>
          <w:p w14:paraId="1DCE14D8" w14:textId="77777777" w:rsidR="00E648B7" w:rsidRDefault="00E648B7" w:rsidP="00E648B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E648B7" w:rsidRDefault="00E648B7" w:rsidP="00E648B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E648B7" w:rsidRDefault="00E648B7" w:rsidP="00E648B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137D4BB6" w14:textId="6F33598D" w:rsidR="00E648B7" w:rsidRDefault="00E648B7" w:rsidP="00E648B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462" w:type="dxa"/>
            <w:vMerge w:val="restart"/>
          </w:tcPr>
          <w:p w14:paraId="48CE33CC" w14:textId="77777777" w:rsidR="00E648B7" w:rsidRDefault="00E648B7" w:rsidP="00E648B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  <w:tr w:rsidR="00E648B7" w14:paraId="4A0B33AE" w14:textId="77777777" w:rsidTr="00C615EF">
        <w:trPr>
          <w:trHeight w:val="472"/>
        </w:trPr>
        <w:tc>
          <w:tcPr>
            <w:tcW w:w="6374" w:type="dxa"/>
            <w:gridSpan w:val="4"/>
            <w:vMerge/>
          </w:tcPr>
          <w:p w14:paraId="3D94FB40" w14:textId="77777777" w:rsidR="00E648B7" w:rsidRDefault="00E648B7" w:rsidP="00E648B7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1276" w:type="dxa"/>
            <w:vMerge/>
          </w:tcPr>
          <w:p w14:paraId="1777ABC8" w14:textId="77777777" w:rsidR="00E648B7" w:rsidRDefault="00E648B7" w:rsidP="00E648B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6505CFDA" w14:textId="77777777" w:rsidR="00E648B7" w:rsidRDefault="00E648B7" w:rsidP="00E648B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1462" w:type="dxa"/>
            <w:vMerge/>
          </w:tcPr>
          <w:p w14:paraId="2B03C0E1" w14:textId="77777777" w:rsidR="00E648B7" w:rsidRDefault="00E648B7" w:rsidP="00E648B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0646C08" w14:textId="77913C01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9B7EF0C" w14:textId="405A5C6D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68F3F6AD" w:rsidR="004765E8" w:rsidRP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i pieczęć osoby upoważnionej)</w:t>
      </w:r>
    </w:p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E75376">
      <w:headerReference w:type="default" r:id="rId7"/>
      <w:pgSz w:w="12240" w:h="15840"/>
      <w:pgMar w:top="1134" w:right="1134" w:bottom="1700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BED12" w14:textId="77777777" w:rsidR="00B61799" w:rsidRDefault="00B61799">
      <w:pPr>
        <w:rPr>
          <w:rFonts w:hint="eastAsia"/>
        </w:rPr>
      </w:pPr>
      <w:r>
        <w:separator/>
      </w:r>
    </w:p>
  </w:endnote>
  <w:endnote w:type="continuationSeparator" w:id="0">
    <w:p w14:paraId="48332670" w14:textId="77777777" w:rsidR="00B61799" w:rsidRDefault="00B617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D6813" w14:textId="77777777" w:rsidR="00B61799" w:rsidRDefault="00B6179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A0E885" w14:textId="77777777" w:rsidR="00B61799" w:rsidRDefault="00B6179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CC4C9" w14:textId="77777777" w:rsidR="007D05F7" w:rsidRDefault="00B61799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70A37FAA"/>
    <w:multiLevelType w:val="multilevel"/>
    <w:tmpl w:val="BED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77C76"/>
    <w:rsid w:val="000D4184"/>
    <w:rsid w:val="00116987"/>
    <w:rsid w:val="00120192"/>
    <w:rsid w:val="00124DC3"/>
    <w:rsid w:val="00131B98"/>
    <w:rsid w:val="00191F3E"/>
    <w:rsid w:val="001C2789"/>
    <w:rsid w:val="00232639"/>
    <w:rsid w:val="0025057B"/>
    <w:rsid w:val="004765E8"/>
    <w:rsid w:val="005E6CE6"/>
    <w:rsid w:val="00620B0A"/>
    <w:rsid w:val="006431A4"/>
    <w:rsid w:val="007012FC"/>
    <w:rsid w:val="007C0AB5"/>
    <w:rsid w:val="00800471"/>
    <w:rsid w:val="008072A2"/>
    <w:rsid w:val="008A11AB"/>
    <w:rsid w:val="008B50ED"/>
    <w:rsid w:val="00914BB8"/>
    <w:rsid w:val="00971A0D"/>
    <w:rsid w:val="0098129C"/>
    <w:rsid w:val="00B60FDE"/>
    <w:rsid w:val="00B61799"/>
    <w:rsid w:val="00C615EF"/>
    <w:rsid w:val="00CC57F4"/>
    <w:rsid w:val="00D07964"/>
    <w:rsid w:val="00D94DFA"/>
    <w:rsid w:val="00E61AE8"/>
    <w:rsid w:val="00E648B7"/>
    <w:rsid w:val="00E75376"/>
    <w:rsid w:val="00F022A7"/>
    <w:rsid w:val="00F06638"/>
    <w:rsid w:val="00FA25E5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C2789"/>
    <w:rPr>
      <w:rFonts w:ascii="Times New Roman" w:hAnsi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A0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0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25</cp:revision>
  <cp:lastPrinted>2020-11-12T13:24:00Z</cp:lastPrinted>
  <dcterms:created xsi:type="dcterms:W3CDTF">2020-05-27T08:09:00Z</dcterms:created>
  <dcterms:modified xsi:type="dcterms:W3CDTF">2020-11-12T13:29:00Z</dcterms:modified>
</cp:coreProperties>
</file>